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19A80" w14:textId="00247408" w:rsidR="004E0F2D" w:rsidRPr="006604CA" w:rsidRDefault="004E0F2D" w:rsidP="004E0F2D">
      <w:pPr>
        <w:suppressAutoHyphens w:val="0"/>
        <w:spacing w:after="160" w:line="259" w:lineRule="auto"/>
        <w:jc w:val="center"/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</w:pPr>
      <w:r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>Pa</w:t>
      </w:r>
      <w:r w:rsidRPr="006604CA"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>rametrów</w:t>
      </w:r>
      <w:r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 xml:space="preserve"> dla pakietu </w:t>
      </w:r>
    </w:p>
    <w:p w14:paraId="1A80F938" w14:textId="11841A45" w:rsidR="004E0F2D" w:rsidRPr="006604CA" w:rsidRDefault="004E0F2D" w:rsidP="004E0F2D">
      <w:pPr>
        <w:suppressAutoHyphens w:val="0"/>
        <w:spacing w:after="160" w:line="259" w:lineRule="auto"/>
        <w:jc w:val="center"/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</w:pPr>
      <w:r w:rsidRPr="006604CA"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>Pakiet I</w:t>
      </w:r>
      <w:r w:rsidR="001B328D">
        <w:rPr>
          <w:rFonts w:asciiTheme="majorHAnsi" w:eastAsia="Calibri" w:hAnsiTheme="majorHAnsi" w:cs="Arial"/>
          <w:b/>
          <w:bCs/>
          <w:sz w:val="22"/>
          <w:szCs w:val="22"/>
          <w:lang w:eastAsia="en-US"/>
        </w:rPr>
        <w:t>I</w:t>
      </w:r>
    </w:p>
    <w:p w14:paraId="60E58F37" w14:textId="77777777" w:rsidR="004E0F2D" w:rsidRPr="006604CA" w:rsidRDefault="004E0F2D" w:rsidP="004E0F2D">
      <w:pPr>
        <w:suppressAutoHyphens w:val="0"/>
        <w:spacing w:after="160" w:line="259" w:lineRule="auto"/>
        <w:rPr>
          <w:rFonts w:asciiTheme="majorHAnsi" w:eastAsia="Calibri" w:hAnsiTheme="majorHAnsi" w:cs="Arial"/>
          <w:sz w:val="22"/>
          <w:szCs w:val="22"/>
          <w:lang w:eastAsia="en-US"/>
        </w:rPr>
      </w:pPr>
    </w:p>
    <w:tbl>
      <w:tblPr>
        <w:tblStyle w:val="Tabela-Siatka9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4E0F2D" w:rsidRPr="006604CA" w14:paraId="102F262D" w14:textId="77777777" w:rsidTr="001B328D">
        <w:trPr>
          <w:cantSplit/>
          <w:tblHeader/>
        </w:trPr>
        <w:tc>
          <w:tcPr>
            <w:tcW w:w="1277" w:type="dxa"/>
          </w:tcPr>
          <w:p w14:paraId="61B421D2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Nr pozycji</w:t>
            </w:r>
          </w:p>
          <w:p w14:paraId="56826442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 xml:space="preserve">OSTWPL </w:t>
            </w:r>
          </w:p>
        </w:tc>
        <w:tc>
          <w:tcPr>
            <w:tcW w:w="1842" w:type="dxa"/>
          </w:tcPr>
          <w:p w14:paraId="634D1230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Kod czynności do rozliczenia</w:t>
            </w:r>
          </w:p>
        </w:tc>
        <w:tc>
          <w:tcPr>
            <w:tcW w:w="3437" w:type="dxa"/>
          </w:tcPr>
          <w:p w14:paraId="1EBFAFF4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Opis parametru</w:t>
            </w:r>
          </w:p>
        </w:tc>
        <w:tc>
          <w:tcPr>
            <w:tcW w:w="1250" w:type="dxa"/>
          </w:tcPr>
          <w:p w14:paraId="3ACDE86D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Wartość</w:t>
            </w:r>
          </w:p>
        </w:tc>
        <w:tc>
          <w:tcPr>
            <w:tcW w:w="1545" w:type="dxa"/>
          </w:tcPr>
          <w:p w14:paraId="085A6DB3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b/>
                <w:bCs/>
                <w:sz w:val="22"/>
                <w:szCs w:val="22"/>
                <w:lang w:eastAsia="en-US"/>
              </w:rPr>
              <w:t>Jednostka miary</w:t>
            </w:r>
          </w:p>
        </w:tc>
      </w:tr>
      <w:tr w:rsidR="004E0F2D" w:rsidRPr="006604CA" w14:paraId="04DA5A00" w14:textId="77777777" w:rsidTr="001B328D">
        <w:trPr>
          <w:cantSplit/>
        </w:trPr>
        <w:tc>
          <w:tcPr>
            <w:tcW w:w="1277" w:type="dxa"/>
          </w:tcPr>
          <w:p w14:paraId="7BD83E06" w14:textId="03090A66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</w:tcPr>
          <w:p w14:paraId="31D0566E" w14:textId="31CC3B3B" w:rsidR="004E0F2D" w:rsidRPr="006604CA" w:rsidRDefault="004E0F2D" w:rsidP="00DB4217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3437" w:type="dxa"/>
          </w:tcPr>
          <w:p w14:paraId="20908351" w14:textId="5E244DDF" w:rsidR="004E0F2D" w:rsidRPr="006604CA" w:rsidRDefault="004E0F2D" w:rsidP="00DB4217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1250" w:type="dxa"/>
          </w:tcPr>
          <w:p w14:paraId="630A8D98" w14:textId="77777777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  <w:tc>
          <w:tcPr>
            <w:tcW w:w="1545" w:type="dxa"/>
          </w:tcPr>
          <w:p w14:paraId="26E6F1E3" w14:textId="31C498BD" w:rsidR="004E0F2D" w:rsidRPr="006604CA" w:rsidRDefault="004E0F2D" w:rsidP="00DB4217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</w:tc>
      </w:tr>
      <w:tr w:rsidR="004E0F2D" w:rsidRPr="004E0F2D" w14:paraId="3DE81000" w14:textId="77777777" w:rsidTr="001B328D">
        <w:trPr>
          <w:trHeight w:val="315"/>
        </w:trPr>
        <w:tc>
          <w:tcPr>
            <w:tcW w:w="1277" w:type="dxa"/>
            <w:hideMark/>
          </w:tcPr>
          <w:p w14:paraId="7E39F2F7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1842" w:type="dxa"/>
            <w:hideMark/>
          </w:tcPr>
          <w:p w14:paraId="102AEB17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PORZ-STOS</w:t>
            </w:r>
          </w:p>
        </w:tc>
        <w:tc>
          <w:tcPr>
            <w:tcW w:w="3437" w:type="dxa"/>
            <w:hideMark/>
          </w:tcPr>
          <w:p w14:paraId="5989807C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Udział pozostałości drzewnych (M+S) w stosunku do pozyskanej grubizny</w:t>
            </w:r>
          </w:p>
        </w:tc>
        <w:tc>
          <w:tcPr>
            <w:tcW w:w="1250" w:type="dxa"/>
            <w:hideMark/>
          </w:tcPr>
          <w:p w14:paraId="0B12F88E" w14:textId="77777777" w:rsidR="004E0F2D" w:rsidRPr="004E0F2D" w:rsidRDefault="004E0F2D" w:rsidP="004E0F2D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545" w:type="dxa"/>
            <w:hideMark/>
          </w:tcPr>
          <w:p w14:paraId="71D61B73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%</w:t>
            </w:r>
          </w:p>
        </w:tc>
      </w:tr>
      <w:tr w:rsidR="004E0F2D" w:rsidRPr="004E0F2D" w14:paraId="4009DAEB" w14:textId="77777777" w:rsidTr="001B328D">
        <w:trPr>
          <w:trHeight w:val="315"/>
        </w:trPr>
        <w:tc>
          <w:tcPr>
            <w:tcW w:w="1277" w:type="dxa"/>
            <w:hideMark/>
          </w:tcPr>
          <w:p w14:paraId="0ABAA858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1842" w:type="dxa"/>
            <w:hideMark/>
          </w:tcPr>
          <w:p w14:paraId="35D8F15D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PORZ-STOS</w:t>
            </w:r>
          </w:p>
        </w:tc>
        <w:tc>
          <w:tcPr>
            <w:tcW w:w="3437" w:type="dxa"/>
            <w:hideMark/>
          </w:tcPr>
          <w:p w14:paraId="5EB05BDE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odległość wynoszenia pozostałości drzewnych</w:t>
            </w:r>
          </w:p>
        </w:tc>
        <w:tc>
          <w:tcPr>
            <w:tcW w:w="1250" w:type="dxa"/>
            <w:hideMark/>
          </w:tcPr>
          <w:p w14:paraId="2EC140BF" w14:textId="77777777" w:rsidR="004E0F2D" w:rsidRPr="004E0F2D" w:rsidRDefault="004E0F2D" w:rsidP="004E0F2D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200</w:t>
            </w:r>
          </w:p>
        </w:tc>
        <w:tc>
          <w:tcPr>
            <w:tcW w:w="1545" w:type="dxa"/>
            <w:hideMark/>
          </w:tcPr>
          <w:p w14:paraId="46DDA4D8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</w:t>
            </w:r>
          </w:p>
        </w:tc>
      </w:tr>
      <w:tr w:rsidR="004E0F2D" w:rsidRPr="004E0F2D" w14:paraId="3CA18A28" w14:textId="77777777" w:rsidTr="001B328D">
        <w:trPr>
          <w:trHeight w:val="315"/>
        </w:trPr>
        <w:tc>
          <w:tcPr>
            <w:tcW w:w="1277" w:type="dxa"/>
            <w:hideMark/>
          </w:tcPr>
          <w:p w14:paraId="55204B27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39</w:t>
            </w:r>
          </w:p>
        </w:tc>
        <w:tc>
          <w:tcPr>
            <w:tcW w:w="1842" w:type="dxa"/>
            <w:hideMark/>
          </w:tcPr>
          <w:p w14:paraId="52EFF294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ROZDR-PP</w:t>
            </w:r>
          </w:p>
        </w:tc>
        <w:tc>
          <w:tcPr>
            <w:tcW w:w="3437" w:type="dxa"/>
            <w:hideMark/>
          </w:tcPr>
          <w:p w14:paraId="5A3A08AE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długość pozostałości po rozdrabnianiu</w:t>
            </w:r>
          </w:p>
        </w:tc>
        <w:tc>
          <w:tcPr>
            <w:tcW w:w="1250" w:type="dxa"/>
            <w:hideMark/>
          </w:tcPr>
          <w:p w14:paraId="7F6BF125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545" w:type="dxa"/>
            <w:hideMark/>
          </w:tcPr>
          <w:p w14:paraId="6B0F14E5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</w:p>
        </w:tc>
      </w:tr>
      <w:tr w:rsidR="004E0F2D" w:rsidRPr="004E0F2D" w14:paraId="24B35AD9" w14:textId="77777777" w:rsidTr="001B328D">
        <w:trPr>
          <w:trHeight w:val="315"/>
        </w:trPr>
        <w:tc>
          <w:tcPr>
            <w:tcW w:w="1277" w:type="dxa"/>
            <w:hideMark/>
          </w:tcPr>
          <w:p w14:paraId="1C3DE8D7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1842" w:type="dxa"/>
            <w:hideMark/>
          </w:tcPr>
          <w:p w14:paraId="0E1A3E73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ROZDR-PDR</w:t>
            </w:r>
          </w:p>
        </w:tc>
        <w:tc>
          <w:tcPr>
            <w:tcW w:w="3437" w:type="dxa"/>
            <w:hideMark/>
          </w:tcPr>
          <w:p w14:paraId="1FDA7A0D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Maksymalna długość pozostałości po rozdrabnianiu</w:t>
            </w:r>
          </w:p>
        </w:tc>
        <w:tc>
          <w:tcPr>
            <w:tcW w:w="1250" w:type="dxa"/>
            <w:hideMark/>
          </w:tcPr>
          <w:p w14:paraId="1B890803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545" w:type="dxa"/>
            <w:hideMark/>
          </w:tcPr>
          <w:p w14:paraId="730512E9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</w:p>
        </w:tc>
      </w:tr>
      <w:tr w:rsidR="004E0F2D" w:rsidRPr="004E0F2D" w14:paraId="5BE64BD7" w14:textId="77777777" w:rsidTr="001B328D">
        <w:trPr>
          <w:trHeight w:val="315"/>
        </w:trPr>
        <w:tc>
          <w:tcPr>
            <w:tcW w:w="1277" w:type="dxa"/>
            <w:hideMark/>
          </w:tcPr>
          <w:p w14:paraId="0FB10762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82</w:t>
            </w:r>
          </w:p>
        </w:tc>
        <w:tc>
          <w:tcPr>
            <w:tcW w:w="1842" w:type="dxa"/>
            <w:hideMark/>
          </w:tcPr>
          <w:p w14:paraId="1574F832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NAT-WPGBT</w:t>
            </w:r>
          </w:p>
        </w:tc>
        <w:tc>
          <w:tcPr>
            <w:tcW w:w="3437" w:type="dxa"/>
            <w:hideMark/>
          </w:tcPr>
          <w:p w14:paraId="4362557B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Szerokość pasa </w:t>
            </w:r>
          </w:p>
        </w:tc>
        <w:tc>
          <w:tcPr>
            <w:tcW w:w="1250" w:type="dxa"/>
            <w:hideMark/>
          </w:tcPr>
          <w:p w14:paraId="2E7615D1" w14:textId="77777777" w:rsidR="004E0F2D" w:rsidRPr="004E0F2D" w:rsidRDefault="004E0F2D" w:rsidP="004E0F2D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1545" w:type="dxa"/>
            <w:hideMark/>
          </w:tcPr>
          <w:p w14:paraId="032FCD5E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 (+/- 10%)</w:t>
            </w:r>
          </w:p>
        </w:tc>
      </w:tr>
      <w:tr w:rsidR="004E0F2D" w:rsidRPr="004E0F2D" w14:paraId="6E6C2326" w14:textId="77777777" w:rsidTr="001B328D">
        <w:trPr>
          <w:trHeight w:val="315"/>
        </w:trPr>
        <w:tc>
          <w:tcPr>
            <w:tcW w:w="1277" w:type="dxa"/>
            <w:hideMark/>
          </w:tcPr>
          <w:p w14:paraId="2CF855E5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82</w:t>
            </w:r>
          </w:p>
        </w:tc>
        <w:tc>
          <w:tcPr>
            <w:tcW w:w="1842" w:type="dxa"/>
            <w:hideMark/>
          </w:tcPr>
          <w:p w14:paraId="4E03F40E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NAT-WPGBT</w:t>
            </w:r>
          </w:p>
        </w:tc>
        <w:tc>
          <w:tcPr>
            <w:tcW w:w="3437" w:type="dxa"/>
            <w:hideMark/>
          </w:tcPr>
          <w:p w14:paraId="08B689F7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Długość robocza pasa</w:t>
            </w:r>
          </w:p>
        </w:tc>
        <w:tc>
          <w:tcPr>
            <w:tcW w:w="1250" w:type="dxa"/>
            <w:hideMark/>
          </w:tcPr>
          <w:p w14:paraId="5DD78A24" w14:textId="77777777" w:rsidR="004E0F2D" w:rsidRPr="004E0F2D" w:rsidRDefault="004E0F2D" w:rsidP="004E0F2D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50</w:t>
            </w:r>
          </w:p>
        </w:tc>
        <w:tc>
          <w:tcPr>
            <w:tcW w:w="1545" w:type="dxa"/>
            <w:hideMark/>
          </w:tcPr>
          <w:p w14:paraId="30DB76DF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 (+/- 10%)</w:t>
            </w:r>
          </w:p>
        </w:tc>
      </w:tr>
      <w:tr w:rsidR="004E0F2D" w:rsidRPr="004E0F2D" w14:paraId="1D8D1ED7" w14:textId="77777777" w:rsidTr="001B328D">
        <w:trPr>
          <w:trHeight w:val="315"/>
        </w:trPr>
        <w:tc>
          <w:tcPr>
            <w:tcW w:w="1277" w:type="dxa"/>
            <w:hideMark/>
          </w:tcPr>
          <w:p w14:paraId="458D565A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82</w:t>
            </w:r>
          </w:p>
        </w:tc>
        <w:tc>
          <w:tcPr>
            <w:tcW w:w="1842" w:type="dxa"/>
            <w:hideMark/>
          </w:tcPr>
          <w:p w14:paraId="5A3683C0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NAT-WPGBT</w:t>
            </w:r>
          </w:p>
        </w:tc>
        <w:tc>
          <w:tcPr>
            <w:tcW w:w="3437" w:type="dxa"/>
            <w:hideMark/>
          </w:tcPr>
          <w:p w14:paraId="78693A68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Rozstaw pasów</w:t>
            </w:r>
          </w:p>
        </w:tc>
        <w:tc>
          <w:tcPr>
            <w:tcW w:w="1250" w:type="dxa"/>
            <w:hideMark/>
          </w:tcPr>
          <w:p w14:paraId="77F2A9EE" w14:textId="77777777" w:rsidR="004E0F2D" w:rsidRPr="004E0F2D" w:rsidRDefault="004E0F2D" w:rsidP="004E0F2D">
            <w:pPr>
              <w:suppressAutoHyphens w:val="0"/>
              <w:jc w:val="right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1,5</w:t>
            </w:r>
          </w:p>
        </w:tc>
        <w:tc>
          <w:tcPr>
            <w:tcW w:w="1545" w:type="dxa"/>
            <w:hideMark/>
          </w:tcPr>
          <w:p w14:paraId="336DFCEF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 (+/- 10%)</w:t>
            </w:r>
          </w:p>
        </w:tc>
      </w:tr>
      <w:tr w:rsidR="004E0F2D" w:rsidRPr="004E0F2D" w14:paraId="4592CDBB" w14:textId="77777777" w:rsidTr="001B328D">
        <w:trPr>
          <w:trHeight w:val="315"/>
        </w:trPr>
        <w:tc>
          <w:tcPr>
            <w:tcW w:w="1277" w:type="dxa"/>
            <w:hideMark/>
          </w:tcPr>
          <w:p w14:paraId="49E4D28E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83</w:t>
            </w:r>
          </w:p>
        </w:tc>
        <w:tc>
          <w:tcPr>
            <w:tcW w:w="1842" w:type="dxa"/>
            <w:hideMark/>
          </w:tcPr>
          <w:p w14:paraId="6A6E711E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WYK-FREZ</w:t>
            </w:r>
          </w:p>
        </w:tc>
        <w:tc>
          <w:tcPr>
            <w:tcW w:w="3437" w:type="dxa"/>
            <w:hideMark/>
          </w:tcPr>
          <w:p w14:paraId="29F67C71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Odległość pomiędzy środkami pasów</w:t>
            </w:r>
          </w:p>
        </w:tc>
        <w:tc>
          <w:tcPr>
            <w:tcW w:w="1250" w:type="dxa"/>
            <w:hideMark/>
          </w:tcPr>
          <w:p w14:paraId="7010CE25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1,5</w:t>
            </w:r>
          </w:p>
        </w:tc>
        <w:tc>
          <w:tcPr>
            <w:tcW w:w="1545" w:type="dxa"/>
            <w:hideMark/>
          </w:tcPr>
          <w:p w14:paraId="4FC14C23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 (+/- 10%)</w:t>
            </w:r>
          </w:p>
        </w:tc>
      </w:tr>
      <w:tr w:rsidR="004E0F2D" w:rsidRPr="004E0F2D" w14:paraId="2ADC3E03" w14:textId="77777777" w:rsidTr="001B328D">
        <w:trPr>
          <w:trHeight w:val="315"/>
        </w:trPr>
        <w:tc>
          <w:tcPr>
            <w:tcW w:w="1277" w:type="dxa"/>
            <w:hideMark/>
          </w:tcPr>
          <w:p w14:paraId="2BEB51CE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83</w:t>
            </w:r>
          </w:p>
        </w:tc>
        <w:tc>
          <w:tcPr>
            <w:tcW w:w="1842" w:type="dxa"/>
            <w:hideMark/>
          </w:tcPr>
          <w:p w14:paraId="7DAE21A0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WYK-FREZ</w:t>
            </w:r>
          </w:p>
        </w:tc>
        <w:tc>
          <w:tcPr>
            <w:tcW w:w="3437" w:type="dxa"/>
            <w:hideMark/>
          </w:tcPr>
          <w:p w14:paraId="1C4CF681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Minimalna szerokość pasów</w:t>
            </w:r>
          </w:p>
        </w:tc>
        <w:tc>
          <w:tcPr>
            <w:tcW w:w="1250" w:type="dxa"/>
            <w:hideMark/>
          </w:tcPr>
          <w:p w14:paraId="4F99849C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545" w:type="dxa"/>
            <w:hideMark/>
          </w:tcPr>
          <w:p w14:paraId="4F813507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</w:p>
        </w:tc>
      </w:tr>
      <w:tr w:rsidR="004E0F2D" w:rsidRPr="004E0F2D" w14:paraId="7BB72F75" w14:textId="77777777" w:rsidTr="001B328D">
        <w:trPr>
          <w:trHeight w:val="315"/>
        </w:trPr>
        <w:tc>
          <w:tcPr>
            <w:tcW w:w="1277" w:type="dxa"/>
            <w:hideMark/>
          </w:tcPr>
          <w:p w14:paraId="5E43C537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83</w:t>
            </w:r>
          </w:p>
        </w:tc>
        <w:tc>
          <w:tcPr>
            <w:tcW w:w="1842" w:type="dxa"/>
            <w:hideMark/>
          </w:tcPr>
          <w:p w14:paraId="68F1BDCC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WYK-FREZ</w:t>
            </w:r>
          </w:p>
        </w:tc>
        <w:tc>
          <w:tcPr>
            <w:tcW w:w="3437" w:type="dxa"/>
            <w:hideMark/>
          </w:tcPr>
          <w:p w14:paraId="1D0B2DC1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Minimalna głębokość spulchnienia pasów</w:t>
            </w:r>
          </w:p>
        </w:tc>
        <w:tc>
          <w:tcPr>
            <w:tcW w:w="1250" w:type="dxa"/>
            <w:hideMark/>
          </w:tcPr>
          <w:p w14:paraId="50E6F524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545" w:type="dxa"/>
            <w:hideMark/>
          </w:tcPr>
          <w:p w14:paraId="4757507A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</w:p>
        </w:tc>
      </w:tr>
      <w:tr w:rsidR="004E0F2D" w:rsidRPr="004E0F2D" w14:paraId="6FA8BB5B" w14:textId="77777777" w:rsidTr="001B328D">
        <w:trPr>
          <w:trHeight w:val="315"/>
        </w:trPr>
        <w:tc>
          <w:tcPr>
            <w:tcW w:w="1277" w:type="dxa"/>
            <w:hideMark/>
          </w:tcPr>
          <w:p w14:paraId="3DA4A539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84</w:t>
            </w:r>
          </w:p>
        </w:tc>
        <w:tc>
          <w:tcPr>
            <w:tcW w:w="1842" w:type="dxa"/>
            <w:hideMark/>
          </w:tcPr>
          <w:p w14:paraId="70635026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WYK-FREZ2</w:t>
            </w:r>
          </w:p>
        </w:tc>
        <w:tc>
          <w:tcPr>
            <w:tcW w:w="3437" w:type="dxa"/>
            <w:hideMark/>
          </w:tcPr>
          <w:p w14:paraId="2D06B6D8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Odległość pomiędzy środkami pasów</w:t>
            </w:r>
          </w:p>
        </w:tc>
        <w:tc>
          <w:tcPr>
            <w:tcW w:w="1250" w:type="dxa"/>
            <w:hideMark/>
          </w:tcPr>
          <w:p w14:paraId="75A14BD1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1,5</w:t>
            </w:r>
          </w:p>
        </w:tc>
        <w:tc>
          <w:tcPr>
            <w:tcW w:w="1545" w:type="dxa"/>
            <w:hideMark/>
          </w:tcPr>
          <w:p w14:paraId="47E6787A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 (+/- 10%)</w:t>
            </w:r>
          </w:p>
        </w:tc>
      </w:tr>
      <w:tr w:rsidR="004E0F2D" w:rsidRPr="004E0F2D" w14:paraId="4C693775" w14:textId="77777777" w:rsidTr="001B328D">
        <w:trPr>
          <w:trHeight w:val="315"/>
        </w:trPr>
        <w:tc>
          <w:tcPr>
            <w:tcW w:w="1277" w:type="dxa"/>
            <w:hideMark/>
          </w:tcPr>
          <w:p w14:paraId="3728867F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84</w:t>
            </w:r>
          </w:p>
        </w:tc>
        <w:tc>
          <w:tcPr>
            <w:tcW w:w="1842" w:type="dxa"/>
            <w:hideMark/>
          </w:tcPr>
          <w:p w14:paraId="28BC9A78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WYK-FREZ2</w:t>
            </w:r>
          </w:p>
        </w:tc>
        <w:tc>
          <w:tcPr>
            <w:tcW w:w="3437" w:type="dxa"/>
            <w:hideMark/>
          </w:tcPr>
          <w:p w14:paraId="667EA962" w14:textId="77777777" w:rsidR="004E0F2D" w:rsidRPr="004E0F2D" w:rsidRDefault="004E0F2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Minimalna szerokość pasów</w:t>
            </w:r>
          </w:p>
        </w:tc>
        <w:tc>
          <w:tcPr>
            <w:tcW w:w="1250" w:type="dxa"/>
            <w:hideMark/>
          </w:tcPr>
          <w:p w14:paraId="243512DC" w14:textId="4646BE52" w:rsidR="004E0F2D" w:rsidRPr="004E0F2D" w:rsidRDefault="003A452F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</w:t>
            </w:r>
            <w:r w:rsidR="004E0F2D"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545" w:type="dxa"/>
            <w:hideMark/>
          </w:tcPr>
          <w:p w14:paraId="232137DF" w14:textId="77777777" w:rsidR="004E0F2D" w:rsidRPr="004E0F2D" w:rsidRDefault="004E0F2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4E0F2D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cm</w:t>
            </w:r>
          </w:p>
        </w:tc>
      </w:tr>
      <w:tr w:rsidR="001B328D" w:rsidRPr="004E0F2D" w14:paraId="1C91861D" w14:textId="77777777" w:rsidTr="001B328D">
        <w:trPr>
          <w:trHeight w:val="315"/>
        </w:trPr>
        <w:tc>
          <w:tcPr>
            <w:tcW w:w="1277" w:type="dxa"/>
          </w:tcPr>
          <w:p w14:paraId="4C3F2520" w14:textId="77777777" w:rsidR="001B328D" w:rsidRPr="004E0F2D" w:rsidRDefault="001B328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</w:tcPr>
          <w:p w14:paraId="2D80084E" w14:textId="77777777" w:rsidR="001B328D" w:rsidRPr="004E0F2D" w:rsidRDefault="001B328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437" w:type="dxa"/>
          </w:tcPr>
          <w:p w14:paraId="23CB5D59" w14:textId="77777777" w:rsidR="001B328D" w:rsidRPr="004E0F2D" w:rsidRDefault="001B328D" w:rsidP="004E0F2D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250" w:type="dxa"/>
          </w:tcPr>
          <w:p w14:paraId="4BC8DDF9" w14:textId="77777777" w:rsidR="001B328D" w:rsidRDefault="001B328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545" w:type="dxa"/>
          </w:tcPr>
          <w:p w14:paraId="73F86D99" w14:textId="77777777" w:rsidR="001B328D" w:rsidRPr="004E0F2D" w:rsidRDefault="001B328D" w:rsidP="004E0F2D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1B328D" w:rsidRPr="006604CA" w14:paraId="4105B230" w14:textId="77777777" w:rsidTr="001B328D">
        <w:tc>
          <w:tcPr>
            <w:tcW w:w="1277" w:type="dxa"/>
          </w:tcPr>
          <w:p w14:paraId="0F704FD3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842" w:type="dxa"/>
          </w:tcPr>
          <w:p w14:paraId="62B315AF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  <w:t>OPR-OCHRO</w:t>
            </w:r>
          </w:p>
        </w:tc>
        <w:tc>
          <w:tcPr>
            <w:tcW w:w="3437" w:type="dxa"/>
          </w:tcPr>
          <w:p w14:paraId="0B53D815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Maksymalna odległość od </w:t>
            </w:r>
            <w:r w:rsidRPr="006604CA">
              <w:rPr>
                <w:rFonts w:asciiTheme="majorHAnsi" w:eastAsia="Cambria" w:hAnsiTheme="majorHAnsi" w:cs="Calibri"/>
                <w:sz w:val="22"/>
                <w:szCs w:val="22"/>
                <w:lang w:eastAsia="en-US"/>
              </w:rPr>
              <w:t>miejsca odbioru środka ochrony roślin</w:t>
            </w:r>
          </w:p>
        </w:tc>
        <w:tc>
          <w:tcPr>
            <w:tcW w:w="1250" w:type="dxa"/>
          </w:tcPr>
          <w:p w14:paraId="2A955A9F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45" w:type="dxa"/>
          </w:tcPr>
          <w:p w14:paraId="3EC25A0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2E20F89F" w14:textId="77777777" w:rsidTr="001B328D">
        <w:tc>
          <w:tcPr>
            <w:tcW w:w="1277" w:type="dxa"/>
          </w:tcPr>
          <w:p w14:paraId="1291B2E2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842" w:type="dxa"/>
          </w:tcPr>
          <w:p w14:paraId="7A883A9A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  <w:t>OPR-OCHRO</w:t>
            </w:r>
          </w:p>
        </w:tc>
        <w:tc>
          <w:tcPr>
            <w:tcW w:w="3437" w:type="dxa"/>
          </w:tcPr>
          <w:p w14:paraId="573D101E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mbria" w:hAnsiTheme="majorHAnsi" w:cs="Calibri"/>
                <w:sz w:val="22"/>
                <w:szCs w:val="22"/>
                <w:lang w:eastAsia="en-US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5CA03792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45" w:type="dxa"/>
          </w:tcPr>
          <w:p w14:paraId="0980D2BB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35B29742" w14:textId="77777777" w:rsidTr="001B328D">
        <w:tc>
          <w:tcPr>
            <w:tcW w:w="1277" w:type="dxa"/>
          </w:tcPr>
          <w:p w14:paraId="41EEB771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842" w:type="dxa"/>
          </w:tcPr>
          <w:p w14:paraId="7E002F0E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  <w:t>OPR-OCHRO</w:t>
            </w:r>
          </w:p>
        </w:tc>
        <w:tc>
          <w:tcPr>
            <w:tcW w:w="3437" w:type="dxa"/>
          </w:tcPr>
          <w:p w14:paraId="681A3773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mbria" w:hAnsiTheme="majorHAnsi" w:cs="Arial"/>
                <w:sz w:val="22"/>
                <w:szCs w:val="22"/>
                <w:lang w:eastAsia="en-US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50CE3149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45" w:type="dxa"/>
          </w:tcPr>
          <w:p w14:paraId="114596B0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615ABB6D" w14:textId="77777777" w:rsidTr="001B328D">
        <w:tc>
          <w:tcPr>
            <w:tcW w:w="1277" w:type="dxa"/>
          </w:tcPr>
          <w:p w14:paraId="1F619718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7DEE3E92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7E3527D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So – opis sposobu zabezpieczenia </w:t>
            </w:r>
          </w:p>
        </w:tc>
        <w:tc>
          <w:tcPr>
            <w:tcW w:w="1250" w:type="dxa"/>
          </w:tcPr>
          <w:p w14:paraId="26E04B2C" w14:textId="77777777" w:rsidR="001B328D" w:rsidRPr="00B86B7D" w:rsidRDefault="001B328D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B86B7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Zabezpieczenie igieł szczytowych pędu wierzchołkowego</w:t>
            </w:r>
          </w:p>
        </w:tc>
        <w:tc>
          <w:tcPr>
            <w:tcW w:w="1545" w:type="dxa"/>
          </w:tcPr>
          <w:p w14:paraId="05B08E96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10D06A10" w14:textId="77777777" w:rsidTr="001B328D">
        <w:tc>
          <w:tcPr>
            <w:tcW w:w="1277" w:type="dxa"/>
          </w:tcPr>
          <w:p w14:paraId="70D52182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3B735B0F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3791867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Pozostałe gatunki iglaste – opis sposobu zabezpieczenia</w:t>
            </w:r>
          </w:p>
        </w:tc>
        <w:tc>
          <w:tcPr>
            <w:tcW w:w="1250" w:type="dxa"/>
          </w:tcPr>
          <w:p w14:paraId="67AA0BF8" w14:textId="77777777" w:rsidR="001B328D" w:rsidRPr="00B86B7D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B86B7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Zabezpieczenie pąka szczytowego i 10 cm ostatniego przyrostu</w:t>
            </w:r>
          </w:p>
        </w:tc>
        <w:tc>
          <w:tcPr>
            <w:tcW w:w="1545" w:type="dxa"/>
          </w:tcPr>
          <w:p w14:paraId="019A2029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4B6FF41B" w14:textId="77777777" w:rsidTr="001B328D">
        <w:tc>
          <w:tcPr>
            <w:tcW w:w="1277" w:type="dxa"/>
          </w:tcPr>
          <w:p w14:paraId="26819EE3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55B93CD9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3E6032E0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Gatunki liściaste – opis sposobu zabezpieczenia</w:t>
            </w:r>
          </w:p>
        </w:tc>
        <w:tc>
          <w:tcPr>
            <w:tcW w:w="1250" w:type="dxa"/>
          </w:tcPr>
          <w:p w14:paraId="0B8C9C09" w14:textId="77777777" w:rsidR="001B328D" w:rsidRPr="00B86B7D" w:rsidRDefault="001B328D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B86B7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Zabezpieczenie ostatniego przyrostu</w:t>
            </w:r>
          </w:p>
        </w:tc>
        <w:tc>
          <w:tcPr>
            <w:tcW w:w="1545" w:type="dxa"/>
          </w:tcPr>
          <w:p w14:paraId="2C4AC4E3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017FB39F" w14:textId="77777777" w:rsidTr="001B328D">
        <w:tc>
          <w:tcPr>
            <w:tcW w:w="1277" w:type="dxa"/>
          </w:tcPr>
          <w:p w14:paraId="20F4A021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63AFD02D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AD24568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 xml:space="preserve">Maksymalna odległość od </w:t>
            </w:r>
            <w:r w:rsidRPr="006604CA">
              <w:rPr>
                <w:rFonts w:asciiTheme="majorHAnsi" w:eastAsia="Cambria" w:hAnsiTheme="majorHAnsi" w:cs="Calibri"/>
                <w:sz w:val="22"/>
                <w:szCs w:val="22"/>
                <w:lang w:eastAsia="en-US"/>
              </w:rPr>
              <w:t xml:space="preserve">miejsca </w:t>
            </w:r>
            <w:r w:rsidRPr="006604CA">
              <w:rPr>
                <w:rFonts w:asciiTheme="majorHAnsi" w:eastAsia="Cambria" w:hAnsiTheme="majorHAnsi" w:cs="Calibri"/>
                <w:sz w:val="22"/>
                <w:szCs w:val="22"/>
                <w:lang w:eastAsia="en-US"/>
              </w:rPr>
              <w:lastRenderedPageBreak/>
              <w:t>odbioru środka ochrony roślin</w:t>
            </w:r>
          </w:p>
        </w:tc>
        <w:tc>
          <w:tcPr>
            <w:tcW w:w="1250" w:type="dxa"/>
          </w:tcPr>
          <w:p w14:paraId="1FBD98AD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lastRenderedPageBreak/>
              <w:t>20</w:t>
            </w:r>
          </w:p>
        </w:tc>
        <w:tc>
          <w:tcPr>
            <w:tcW w:w="1545" w:type="dxa"/>
          </w:tcPr>
          <w:p w14:paraId="4796DBEB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3EED0156" w14:textId="77777777" w:rsidTr="001B328D">
        <w:tc>
          <w:tcPr>
            <w:tcW w:w="1277" w:type="dxa"/>
          </w:tcPr>
          <w:p w14:paraId="1B1A87CC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63D856F4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D8CBCAB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mbria" w:hAnsiTheme="majorHAnsi" w:cs="Calibri"/>
                <w:sz w:val="22"/>
                <w:szCs w:val="22"/>
                <w:lang w:eastAsia="en-US"/>
              </w:rPr>
              <w:t xml:space="preserve"> odległość od miejsca zwrotu opakowań po środku ochrony roślin</w:t>
            </w:r>
          </w:p>
        </w:tc>
        <w:tc>
          <w:tcPr>
            <w:tcW w:w="1250" w:type="dxa"/>
          </w:tcPr>
          <w:p w14:paraId="1B2EF58B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738E8E10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2F5CB56B" w14:textId="77777777" w:rsidTr="001B328D">
        <w:tc>
          <w:tcPr>
            <w:tcW w:w="1277" w:type="dxa"/>
          </w:tcPr>
          <w:p w14:paraId="25590E18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132</w:t>
            </w:r>
          </w:p>
        </w:tc>
        <w:tc>
          <w:tcPr>
            <w:tcW w:w="1842" w:type="dxa"/>
          </w:tcPr>
          <w:p w14:paraId="647E7DFE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kern w:val="1"/>
                <w:sz w:val="22"/>
                <w:szCs w:val="22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3B459DB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mbria" w:hAnsiTheme="majorHAnsi" w:cs="Calibri"/>
                <w:sz w:val="22"/>
                <w:szCs w:val="22"/>
                <w:lang w:eastAsia="en-US"/>
              </w:rPr>
              <w:t xml:space="preserve"> odległość od punktu poboru wody</w:t>
            </w:r>
          </w:p>
        </w:tc>
        <w:tc>
          <w:tcPr>
            <w:tcW w:w="1250" w:type="dxa"/>
          </w:tcPr>
          <w:p w14:paraId="18E80592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182A71C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66CEC45D" w14:textId="77777777" w:rsidTr="001B328D">
        <w:tc>
          <w:tcPr>
            <w:tcW w:w="1277" w:type="dxa"/>
          </w:tcPr>
          <w:p w14:paraId="12A88B96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FFB86E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B5343FA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4463BCDD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41514B9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4BC03057" w14:textId="77777777" w:rsidTr="001B328D">
        <w:trPr>
          <w:trHeight w:val="300"/>
        </w:trPr>
        <w:tc>
          <w:tcPr>
            <w:tcW w:w="1277" w:type="dxa"/>
          </w:tcPr>
          <w:p w14:paraId="25500711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A2BE481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0E9EDB9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słupków</w:t>
            </w:r>
          </w:p>
        </w:tc>
        <w:tc>
          <w:tcPr>
            <w:tcW w:w="1250" w:type="dxa"/>
          </w:tcPr>
          <w:p w14:paraId="3951A946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0CD7BED2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109A2B37" w14:textId="77777777" w:rsidTr="001B328D">
        <w:trPr>
          <w:trHeight w:val="300"/>
        </w:trPr>
        <w:tc>
          <w:tcPr>
            <w:tcW w:w="1277" w:type="dxa"/>
          </w:tcPr>
          <w:p w14:paraId="270B6056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7A7B77D7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DB16093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żerdzi</w:t>
            </w:r>
          </w:p>
        </w:tc>
        <w:tc>
          <w:tcPr>
            <w:tcW w:w="1250" w:type="dxa"/>
          </w:tcPr>
          <w:p w14:paraId="48D2CFC7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5A79E02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01B24E89" w14:textId="77777777" w:rsidTr="001B328D">
        <w:trPr>
          <w:trHeight w:val="300"/>
        </w:trPr>
        <w:tc>
          <w:tcPr>
            <w:tcW w:w="1277" w:type="dxa"/>
          </w:tcPr>
          <w:p w14:paraId="0578A30B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0138A1B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8A5EEA0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Odległość między słupkami</w:t>
            </w:r>
          </w:p>
        </w:tc>
        <w:tc>
          <w:tcPr>
            <w:tcW w:w="1250" w:type="dxa"/>
          </w:tcPr>
          <w:p w14:paraId="60C0282C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45" w:type="dxa"/>
          </w:tcPr>
          <w:p w14:paraId="46D20262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m (+/- 0,5 m),</w:t>
            </w:r>
          </w:p>
        </w:tc>
      </w:tr>
      <w:tr w:rsidR="001B328D" w:rsidRPr="006604CA" w14:paraId="5F457321" w14:textId="77777777" w:rsidTr="001B328D">
        <w:trPr>
          <w:trHeight w:val="300"/>
        </w:trPr>
        <w:tc>
          <w:tcPr>
            <w:tcW w:w="1277" w:type="dxa"/>
          </w:tcPr>
          <w:p w14:paraId="307B8495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D9A256C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D9A49D1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530ECFDC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7A490B5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535C1F56" w14:textId="77777777" w:rsidTr="001B328D">
        <w:trPr>
          <w:trHeight w:val="300"/>
        </w:trPr>
        <w:tc>
          <w:tcPr>
            <w:tcW w:w="1277" w:type="dxa"/>
          </w:tcPr>
          <w:p w14:paraId="065EA783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784CFCFE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C928327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zabezpieczenia słupka przed zgnilizną</w:t>
            </w:r>
          </w:p>
        </w:tc>
        <w:tc>
          <w:tcPr>
            <w:tcW w:w="1250" w:type="dxa"/>
          </w:tcPr>
          <w:p w14:paraId="5BBE31C7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2A888B7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4D86F93A" w14:textId="77777777" w:rsidTr="001B328D">
        <w:trPr>
          <w:trHeight w:val="300"/>
        </w:trPr>
        <w:tc>
          <w:tcPr>
            <w:tcW w:w="1277" w:type="dxa"/>
          </w:tcPr>
          <w:p w14:paraId="102B19C9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88EAF1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FA9FEDB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siatki do słupa naciągowego</w:t>
            </w:r>
          </w:p>
        </w:tc>
        <w:tc>
          <w:tcPr>
            <w:tcW w:w="1250" w:type="dxa"/>
          </w:tcPr>
          <w:p w14:paraId="37A3198F" w14:textId="77777777" w:rsidR="001B328D" w:rsidRPr="00B86B7D" w:rsidRDefault="001B328D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B86B7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Owinięcie wokół słupka i przybicie skoblami</w:t>
            </w:r>
          </w:p>
        </w:tc>
        <w:tc>
          <w:tcPr>
            <w:tcW w:w="1545" w:type="dxa"/>
          </w:tcPr>
          <w:p w14:paraId="0718627D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697FE005" w14:textId="77777777" w:rsidTr="001B328D">
        <w:trPr>
          <w:trHeight w:val="300"/>
        </w:trPr>
        <w:tc>
          <w:tcPr>
            <w:tcW w:w="1277" w:type="dxa"/>
          </w:tcPr>
          <w:p w14:paraId="4E13F92A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6F4AAAF4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D45A8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 siatki do gruntu</w:t>
            </w:r>
          </w:p>
        </w:tc>
        <w:tc>
          <w:tcPr>
            <w:tcW w:w="1250" w:type="dxa"/>
          </w:tcPr>
          <w:p w14:paraId="2CB610FA" w14:textId="77777777" w:rsidR="001B328D" w:rsidRPr="00B86B7D" w:rsidRDefault="001B328D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B86B7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Wywinięcie siatki na zewnątrz grodzenia i przysypanie/dociążenie</w:t>
            </w:r>
          </w:p>
        </w:tc>
        <w:tc>
          <w:tcPr>
            <w:tcW w:w="1545" w:type="dxa"/>
          </w:tcPr>
          <w:p w14:paraId="5FB62394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3CD85A45" w14:textId="77777777" w:rsidTr="001B328D">
        <w:trPr>
          <w:trHeight w:val="300"/>
        </w:trPr>
        <w:tc>
          <w:tcPr>
            <w:tcW w:w="1277" w:type="dxa"/>
          </w:tcPr>
          <w:p w14:paraId="69C2184D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562B1ECF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F49C710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skobli</w:t>
            </w:r>
          </w:p>
        </w:tc>
        <w:tc>
          <w:tcPr>
            <w:tcW w:w="1250" w:type="dxa"/>
          </w:tcPr>
          <w:p w14:paraId="5C667ED0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631BCEC5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733E0B64" w14:textId="77777777" w:rsidTr="001B328D">
        <w:trPr>
          <w:trHeight w:val="300"/>
        </w:trPr>
        <w:tc>
          <w:tcPr>
            <w:tcW w:w="1277" w:type="dxa"/>
          </w:tcPr>
          <w:p w14:paraId="530BE8D3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0AEFC5BD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B81AA65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gwoździ</w:t>
            </w:r>
          </w:p>
        </w:tc>
        <w:tc>
          <w:tcPr>
            <w:tcW w:w="1250" w:type="dxa"/>
          </w:tcPr>
          <w:p w14:paraId="2872AA27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51F65C41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018B2EF3" w14:textId="77777777" w:rsidTr="001B328D">
        <w:trPr>
          <w:trHeight w:val="300"/>
        </w:trPr>
        <w:tc>
          <w:tcPr>
            <w:tcW w:w="1277" w:type="dxa"/>
          </w:tcPr>
          <w:p w14:paraId="2E47FD1B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1AC5BF5D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F4B225C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skobli</w:t>
            </w:r>
          </w:p>
        </w:tc>
        <w:tc>
          <w:tcPr>
            <w:tcW w:w="1250" w:type="dxa"/>
          </w:tcPr>
          <w:p w14:paraId="7071F983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0,6</w:t>
            </w:r>
          </w:p>
        </w:tc>
        <w:tc>
          <w:tcPr>
            <w:tcW w:w="1545" w:type="dxa"/>
          </w:tcPr>
          <w:p w14:paraId="5F7E0B7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kg/hm</w:t>
            </w:r>
          </w:p>
        </w:tc>
      </w:tr>
      <w:tr w:rsidR="001B328D" w:rsidRPr="006604CA" w14:paraId="332DA0B2" w14:textId="77777777" w:rsidTr="001B328D">
        <w:trPr>
          <w:trHeight w:val="300"/>
        </w:trPr>
        <w:tc>
          <w:tcPr>
            <w:tcW w:w="1277" w:type="dxa"/>
          </w:tcPr>
          <w:p w14:paraId="5394DBC5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10BFF6F4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F719A2D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gwoździ</w:t>
            </w:r>
          </w:p>
        </w:tc>
        <w:tc>
          <w:tcPr>
            <w:tcW w:w="1250" w:type="dxa"/>
          </w:tcPr>
          <w:p w14:paraId="34347848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1545" w:type="dxa"/>
          </w:tcPr>
          <w:p w14:paraId="5BF72404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kg/hm</w:t>
            </w:r>
          </w:p>
        </w:tc>
      </w:tr>
      <w:tr w:rsidR="001B328D" w:rsidRPr="006604CA" w14:paraId="33A3A2EF" w14:textId="77777777" w:rsidTr="001B328D">
        <w:trPr>
          <w:trHeight w:val="300"/>
        </w:trPr>
        <w:tc>
          <w:tcPr>
            <w:tcW w:w="1277" w:type="dxa"/>
          </w:tcPr>
          <w:p w14:paraId="787A8E13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10A95EB3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A2ACCD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głębokość wkopania słupków</w:t>
            </w:r>
          </w:p>
        </w:tc>
        <w:tc>
          <w:tcPr>
            <w:tcW w:w="1250" w:type="dxa"/>
          </w:tcPr>
          <w:p w14:paraId="17CC2205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50cm</w:t>
            </w:r>
          </w:p>
        </w:tc>
        <w:tc>
          <w:tcPr>
            <w:tcW w:w="1545" w:type="dxa"/>
          </w:tcPr>
          <w:p w14:paraId="0D41E2B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 (+/- 5%)</w:t>
            </w:r>
          </w:p>
        </w:tc>
      </w:tr>
      <w:tr w:rsidR="001B328D" w:rsidRPr="006604CA" w14:paraId="42B359A4" w14:textId="77777777" w:rsidTr="001B328D">
        <w:trPr>
          <w:trHeight w:val="300"/>
        </w:trPr>
        <w:tc>
          <w:tcPr>
            <w:tcW w:w="1277" w:type="dxa"/>
          </w:tcPr>
          <w:p w14:paraId="27AE687E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68EB700E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B36B176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wysokość grodzenia</w:t>
            </w:r>
          </w:p>
        </w:tc>
        <w:tc>
          <w:tcPr>
            <w:tcW w:w="1250" w:type="dxa"/>
          </w:tcPr>
          <w:p w14:paraId="6C42D6A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45" w:type="dxa"/>
          </w:tcPr>
          <w:p w14:paraId="5B32B0B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1B328D" w:rsidRPr="006604CA" w14:paraId="5A699EFC" w14:textId="77777777" w:rsidTr="001B328D">
        <w:trPr>
          <w:trHeight w:val="300"/>
        </w:trPr>
        <w:tc>
          <w:tcPr>
            <w:tcW w:w="1277" w:type="dxa"/>
          </w:tcPr>
          <w:p w14:paraId="7582C2A4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3471F428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2B06FA3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15B7702C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45" w:type="dxa"/>
          </w:tcPr>
          <w:p w14:paraId="3957050D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1B328D" w:rsidRPr="006604CA" w14:paraId="0E886DFD" w14:textId="77777777" w:rsidTr="001B328D">
        <w:trPr>
          <w:trHeight w:val="300"/>
        </w:trPr>
        <w:tc>
          <w:tcPr>
            <w:tcW w:w="1277" w:type="dxa"/>
          </w:tcPr>
          <w:p w14:paraId="21050C88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59BE6EDC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9AFC343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Maksymalna średnica słupka w cieńszym końcu</w:t>
            </w:r>
          </w:p>
        </w:tc>
        <w:tc>
          <w:tcPr>
            <w:tcW w:w="1250" w:type="dxa"/>
          </w:tcPr>
          <w:p w14:paraId="66E2DD45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284F8AB1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1B328D" w:rsidRPr="006604CA" w14:paraId="67117E1A" w14:textId="77777777" w:rsidTr="001B328D">
        <w:tc>
          <w:tcPr>
            <w:tcW w:w="1277" w:type="dxa"/>
          </w:tcPr>
          <w:p w14:paraId="22F0338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142</w:t>
            </w:r>
          </w:p>
        </w:tc>
        <w:tc>
          <w:tcPr>
            <w:tcW w:w="1842" w:type="dxa"/>
          </w:tcPr>
          <w:p w14:paraId="73F60A8C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0FF9FC2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Długość słupka</w:t>
            </w:r>
          </w:p>
        </w:tc>
        <w:tc>
          <w:tcPr>
            <w:tcW w:w="1250" w:type="dxa"/>
          </w:tcPr>
          <w:p w14:paraId="29A0BBE8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2,50</w:t>
            </w:r>
          </w:p>
        </w:tc>
        <w:tc>
          <w:tcPr>
            <w:tcW w:w="1545" w:type="dxa"/>
          </w:tcPr>
          <w:p w14:paraId="16557260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1B328D" w:rsidRPr="006604CA" w14:paraId="6F252C66" w14:textId="77777777" w:rsidTr="001B328D">
        <w:tc>
          <w:tcPr>
            <w:tcW w:w="1277" w:type="dxa"/>
          </w:tcPr>
          <w:p w14:paraId="251F9240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473A5CD1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507A747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31A9111B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3E020922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02273F8A" w14:textId="77777777" w:rsidTr="001B328D">
        <w:tc>
          <w:tcPr>
            <w:tcW w:w="1277" w:type="dxa"/>
          </w:tcPr>
          <w:p w14:paraId="0025371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2EBF7F3E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3813A1B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słupków</w:t>
            </w:r>
          </w:p>
        </w:tc>
        <w:tc>
          <w:tcPr>
            <w:tcW w:w="1250" w:type="dxa"/>
          </w:tcPr>
          <w:p w14:paraId="0F9ED1BD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5AE0EE6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619A4C1C" w14:textId="77777777" w:rsidTr="001B328D">
        <w:tc>
          <w:tcPr>
            <w:tcW w:w="1277" w:type="dxa"/>
          </w:tcPr>
          <w:p w14:paraId="36BD3B3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14969684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18FA07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żerdzi</w:t>
            </w:r>
          </w:p>
        </w:tc>
        <w:tc>
          <w:tcPr>
            <w:tcW w:w="1250" w:type="dxa"/>
          </w:tcPr>
          <w:p w14:paraId="093CC19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7ADBE983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53065341" w14:textId="77777777" w:rsidTr="001B328D">
        <w:tc>
          <w:tcPr>
            <w:tcW w:w="1277" w:type="dxa"/>
          </w:tcPr>
          <w:p w14:paraId="7766C262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lastRenderedPageBreak/>
              <w:t>144</w:t>
            </w:r>
          </w:p>
        </w:tc>
        <w:tc>
          <w:tcPr>
            <w:tcW w:w="1842" w:type="dxa"/>
          </w:tcPr>
          <w:p w14:paraId="3C3C1F3D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698747E4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Odległość między słupkami</w:t>
            </w:r>
          </w:p>
        </w:tc>
        <w:tc>
          <w:tcPr>
            <w:tcW w:w="1250" w:type="dxa"/>
          </w:tcPr>
          <w:p w14:paraId="05DDE2C7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45" w:type="dxa"/>
          </w:tcPr>
          <w:p w14:paraId="2C51A3D1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m (+/- 0,5 m),</w:t>
            </w:r>
          </w:p>
        </w:tc>
      </w:tr>
      <w:tr w:rsidR="001B328D" w:rsidRPr="006604CA" w14:paraId="71BE8D69" w14:textId="77777777" w:rsidTr="001B328D">
        <w:tc>
          <w:tcPr>
            <w:tcW w:w="1277" w:type="dxa"/>
          </w:tcPr>
          <w:p w14:paraId="34B4C5A5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160F2D66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F4D6F74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 w:bidi="hi-IN"/>
              </w:rPr>
              <w:t xml:space="preserve"> odległość zwiezienia niewykorzystanych materiałów</w:t>
            </w:r>
          </w:p>
        </w:tc>
        <w:tc>
          <w:tcPr>
            <w:tcW w:w="1250" w:type="dxa"/>
          </w:tcPr>
          <w:p w14:paraId="38B9A755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45553AD3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3A37EBE4" w14:textId="77777777" w:rsidTr="001B328D">
        <w:tc>
          <w:tcPr>
            <w:tcW w:w="1277" w:type="dxa"/>
          </w:tcPr>
          <w:p w14:paraId="3643F067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676A719D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99577D6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zabezpieczenia słupka przed zgnilizną</w:t>
            </w:r>
          </w:p>
        </w:tc>
        <w:tc>
          <w:tcPr>
            <w:tcW w:w="1250" w:type="dxa"/>
          </w:tcPr>
          <w:p w14:paraId="76234AD8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42FB3548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2D47A35C" w14:textId="77777777" w:rsidTr="001B328D">
        <w:tc>
          <w:tcPr>
            <w:tcW w:w="1277" w:type="dxa"/>
          </w:tcPr>
          <w:p w14:paraId="0E61506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4656AA08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5C5BF3D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siatki do słupa naciągowego</w:t>
            </w:r>
          </w:p>
        </w:tc>
        <w:tc>
          <w:tcPr>
            <w:tcW w:w="1250" w:type="dxa"/>
          </w:tcPr>
          <w:p w14:paraId="0E4641D5" w14:textId="77777777" w:rsidR="001B328D" w:rsidRPr="00B86B7D" w:rsidRDefault="001B328D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B86B7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Owinięcie siatki wokół słupka oraz przybicie skoblami</w:t>
            </w:r>
          </w:p>
        </w:tc>
        <w:tc>
          <w:tcPr>
            <w:tcW w:w="1545" w:type="dxa"/>
          </w:tcPr>
          <w:p w14:paraId="38584479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48BD2D4F" w14:textId="77777777" w:rsidTr="001B328D">
        <w:tc>
          <w:tcPr>
            <w:tcW w:w="1277" w:type="dxa"/>
          </w:tcPr>
          <w:p w14:paraId="3052CC40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73728631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B9308EE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umocowania  siatki do gruntu</w:t>
            </w:r>
          </w:p>
        </w:tc>
        <w:tc>
          <w:tcPr>
            <w:tcW w:w="1250" w:type="dxa"/>
          </w:tcPr>
          <w:p w14:paraId="22CA4125" w14:textId="77777777" w:rsidR="001B328D" w:rsidRPr="006604CA" w:rsidRDefault="001B328D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B86B7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Wywinięcie siatki na zewnątrz grodzenia i przysypanie/dociążenie</w:t>
            </w:r>
          </w:p>
        </w:tc>
        <w:tc>
          <w:tcPr>
            <w:tcW w:w="1545" w:type="dxa"/>
          </w:tcPr>
          <w:p w14:paraId="4431E223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200980F4" w14:textId="77777777" w:rsidTr="001B328D">
        <w:tc>
          <w:tcPr>
            <w:tcW w:w="1277" w:type="dxa"/>
          </w:tcPr>
          <w:p w14:paraId="1C800C50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77652004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D8A3A2D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skobli</w:t>
            </w:r>
          </w:p>
        </w:tc>
        <w:tc>
          <w:tcPr>
            <w:tcW w:w="1250" w:type="dxa"/>
          </w:tcPr>
          <w:p w14:paraId="3AE6D2F3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44377ED5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1222B573" w14:textId="77777777" w:rsidTr="001B328D">
        <w:tc>
          <w:tcPr>
            <w:tcW w:w="1277" w:type="dxa"/>
          </w:tcPr>
          <w:p w14:paraId="27A4E6BC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7C3488D2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671C7EB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gwoździ</w:t>
            </w:r>
          </w:p>
        </w:tc>
        <w:tc>
          <w:tcPr>
            <w:tcW w:w="1250" w:type="dxa"/>
          </w:tcPr>
          <w:p w14:paraId="560F3DF0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21C8098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29AF8BEF" w14:textId="77777777" w:rsidTr="001B328D">
        <w:tc>
          <w:tcPr>
            <w:tcW w:w="1277" w:type="dxa"/>
          </w:tcPr>
          <w:p w14:paraId="5897A6BC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4CE46FB6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29E64CB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skobli</w:t>
            </w:r>
          </w:p>
        </w:tc>
        <w:tc>
          <w:tcPr>
            <w:tcW w:w="1250" w:type="dxa"/>
          </w:tcPr>
          <w:p w14:paraId="418DAB1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0,6</w:t>
            </w:r>
          </w:p>
        </w:tc>
        <w:tc>
          <w:tcPr>
            <w:tcW w:w="1545" w:type="dxa"/>
          </w:tcPr>
          <w:p w14:paraId="72EA82F9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kg/hm</w:t>
            </w:r>
          </w:p>
        </w:tc>
      </w:tr>
      <w:tr w:rsidR="001B328D" w:rsidRPr="006604CA" w14:paraId="40CEA560" w14:textId="77777777" w:rsidTr="001B328D">
        <w:trPr>
          <w:trHeight w:val="300"/>
        </w:trPr>
        <w:tc>
          <w:tcPr>
            <w:tcW w:w="1277" w:type="dxa"/>
          </w:tcPr>
          <w:p w14:paraId="4E9824DE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3DCB38B5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4B4C59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Wymagana ilość gwoździ</w:t>
            </w:r>
          </w:p>
        </w:tc>
        <w:tc>
          <w:tcPr>
            <w:tcW w:w="1250" w:type="dxa"/>
          </w:tcPr>
          <w:p w14:paraId="3BBCCEF2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0,1</w:t>
            </w:r>
          </w:p>
        </w:tc>
        <w:tc>
          <w:tcPr>
            <w:tcW w:w="1545" w:type="dxa"/>
          </w:tcPr>
          <w:p w14:paraId="555BE0DF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kg/hm</w:t>
            </w:r>
          </w:p>
        </w:tc>
      </w:tr>
      <w:tr w:rsidR="001B328D" w:rsidRPr="006604CA" w14:paraId="20C5829E" w14:textId="77777777" w:rsidTr="001B328D">
        <w:trPr>
          <w:trHeight w:val="300"/>
        </w:trPr>
        <w:tc>
          <w:tcPr>
            <w:tcW w:w="1277" w:type="dxa"/>
          </w:tcPr>
          <w:p w14:paraId="52AB2FF6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0C5BD347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9C4F547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głębokość wkopania słupków</w:t>
            </w:r>
          </w:p>
        </w:tc>
        <w:tc>
          <w:tcPr>
            <w:tcW w:w="1250" w:type="dxa"/>
          </w:tcPr>
          <w:p w14:paraId="54027E42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50cm</w:t>
            </w:r>
          </w:p>
        </w:tc>
        <w:tc>
          <w:tcPr>
            <w:tcW w:w="1545" w:type="dxa"/>
          </w:tcPr>
          <w:p w14:paraId="7EB27F2B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 (+/- 5%)</w:t>
            </w:r>
          </w:p>
        </w:tc>
      </w:tr>
      <w:tr w:rsidR="001B328D" w:rsidRPr="006604CA" w14:paraId="773D0535" w14:textId="77777777" w:rsidTr="001B328D">
        <w:trPr>
          <w:trHeight w:val="300"/>
        </w:trPr>
        <w:tc>
          <w:tcPr>
            <w:tcW w:w="1277" w:type="dxa"/>
          </w:tcPr>
          <w:p w14:paraId="5430B3C0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6CAA1C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2C6DA73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Wymagana wysokość grodzenia</w:t>
            </w:r>
          </w:p>
        </w:tc>
        <w:tc>
          <w:tcPr>
            <w:tcW w:w="1250" w:type="dxa"/>
          </w:tcPr>
          <w:p w14:paraId="61B7455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45" w:type="dxa"/>
          </w:tcPr>
          <w:p w14:paraId="4EED0DF3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1B328D" w:rsidRPr="006604CA" w14:paraId="329B99B0" w14:textId="77777777" w:rsidTr="001B328D">
        <w:tc>
          <w:tcPr>
            <w:tcW w:w="1277" w:type="dxa"/>
          </w:tcPr>
          <w:p w14:paraId="7AFDAB9A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70AD1BC4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C0F32E7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 xml:space="preserve">Minimalna średnica słupka w cieńszym końcu </w:t>
            </w:r>
          </w:p>
        </w:tc>
        <w:tc>
          <w:tcPr>
            <w:tcW w:w="1250" w:type="dxa"/>
          </w:tcPr>
          <w:p w14:paraId="2E2095C5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45" w:type="dxa"/>
          </w:tcPr>
          <w:p w14:paraId="331E75D7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1B328D" w:rsidRPr="006604CA" w14:paraId="79716FA6" w14:textId="77777777" w:rsidTr="001B328D">
        <w:trPr>
          <w:trHeight w:val="300"/>
        </w:trPr>
        <w:tc>
          <w:tcPr>
            <w:tcW w:w="1277" w:type="dxa"/>
          </w:tcPr>
          <w:p w14:paraId="1663D3F3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0EC6D10B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C4E5C93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Maksymalna średnica słupka w cieńszym końcu</w:t>
            </w:r>
          </w:p>
        </w:tc>
        <w:tc>
          <w:tcPr>
            <w:tcW w:w="1250" w:type="dxa"/>
          </w:tcPr>
          <w:p w14:paraId="65425B7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45" w:type="dxa"/>
          </w:tcPr>
          <w:p w14:paraId="3DBC3CB3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cm</w:t>
            </w:r>
          </w:p>
        </w:tc>
      </w:tr>
      <w:tr w:rsidR="001B328D" w:rsidRPr="006604CA" w14:paraId="2DA78E14" w14:textId="77777777" w:rsidTr="001B328D">
        <w:trPr>
          <w:trHeight w:val="300"/>
        </w:trPr>
        <w:tc>
          <w:tcPr>
            <w:tcW w:w="1277" w:type="dxa"/>
          </w:tcPr>
          <w:p w14:paraId="0FD51E3B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144</w:t>
            </w:r>
          </w:p>
        </w:tc>
        <w:tc>
          <w:tcPr>
            <w:tcW w:w="1842" w:type="dxa"/>
          </w:tcPr>
          <w:p w14:paraId="7DF578B3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D245EDE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en-US"/>
              </w:rPr>
              <w:t>Długość słupka</w:t>
            </w:r>
          </w:p>
        </w:tc>
        <w:tc>
          <w:tcPr>
            <w:tcW w:w="1250" w:type="dxa"/>
          </w:tcPr>
          <w:p w14:paraId="07583D99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2,50</w:t>
            </w:r>
          </w:p>
        </w:tc>
        <w:tc>
          <w:tcPr>
            <w:tcW w:w="1545" w:type="dxa"/>
          </w:tcPr>
          <w:p w14:paraId="5F3FCCF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</w:t>
            </w:r>
          </w:p>
        </w:tc>
      </w:tr>
      <w:tr w:rsidR="001B328D" w:rsidRPr="006604CA" w14:paraId="3769B9A3" w14:textId="77777777" w:rsidTr="001B328D">
        <w:tc>
          <w:tcPr>
            <w:tcW w:w="1277" w:type="dxa"/>
          </w:tcPr>
          <w:p w14:paraId="10026764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147</w:t>
            </w:r>
          </w:p>
        </w:tc>
        <w:tc>
          <w:tcPr>
            <w:tcW w:w="1842" w:type="dxa"/>
          </w:tcPr>
          <w:p w14:paraId="47451DCD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iCs/>
                <w:sz w:val="22"/>
                <w:szCs w:val="22"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41951D56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 w:bidi="hi-IN"/>
              </w:rPr>
              <w:t xml:space="preserve"> odległość przewiezienia odzyskanych materiałów</w:t>
            </w:r>
          </w:p>
        </w:tc>
        <w:tc>
          <w:tcPr>
            <w:tcW w:w="1250" w:type="dxa"/>
          </w:tcPr>
          <w:p w14:paraId="10933A3F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7B2E39BB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4BC19EE3" w14:textId="77777777" w:rsidTr="001B328D">
        <w:tc>
          <w:tcPr>
            <w:tcW w:w="1277" w:type="dxa"/>
          </w:tcPr>
          <w:p w14:paraId="6E03820C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17A0EC6A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139A6146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siatki grodzeniowej i drutu nośnego</w:t>
            </w:r>
          </w:p>
        </w:tc>
        <w:tc>
          <w:tcPr>
            <w:tcW w:w="1250" w:type="dxa"/>
          </w:tcPr>
          <w:p w14:paraId="249267D7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1FA6596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1320EDB6" w14:textId="77777777" w:rsidTr="001B328D">
        <w:tc>
          <w:tcPr>
            <w:tcW w:w="1277" w:type="dxa"/>
          </w:tcPr>
          <w:p w14:paraId="5DF940B5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3E343C37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74F6E95C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sz w:val="22"/>
                <w:szCs w:val="22"/>
                <w:lang w:eastAsia="en-US"/>
              </w:rPr>
              <w:t>Sposób zabezpieczenia słupka przed zgnilizną</w:t>
            </w:r>
          </w:p>
        </w:tc>
        <w:tc>
          <w:tcPr>
            <w:tcW w:w="1250" w:type="dxa"/>
          </w:tcPr>
          <w:p w14:paraId="3F637764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65E812A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29051D23" w14:textId="77777777" w:rsidTr="001B328D">
        <w:tc>
          <w:tcPr>
            <w:tcW w:w="1277" w:type="dxa"/>
          </w:tcPr>
          <w:p w14:paraId="714C0C72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0D866D80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7923732E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słupków</w:t>
            </w:r>
          </w:p>
        </w:tc>
        <w:tc>
          <w:tcPr>
            <w:tcW w:w="1250" w:type="dxa"/>
          </w:tcPr>
          <w:p w14:paraId="6006A7F1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7A65A8AE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29549EF7" w14:textId="77777777" w:rsidTr="001B328D">
        <w:tc>
          <w:tcPr>
            <w:tcW w:w="1277" w:type="dxa"/>
          </w:tcPr>
          <w:p w14:paraId="443BA05B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3E839854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59779D1D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dowozu żerdzi</w:t>
            </w:r>
          </w:p>
        </w:tc>
        <w:tc>
          <w:tcPr>
            <w:tcW w:w="1250" w:type="dxa"/>
          </w:tcPr>
          <w:p w14:paraId="5CD35021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31B5DFBA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29E6818A" w14:textId="77777777" w:rsidTr="001B328D">
        <w:trPr>
          <w:trHeight w:val="300"/>
        </w:trPr>
        <w:tc>
          <w:tcPr>
            <w:tcW w:w="1277" w:type="dxa"/>
          </w:tcPr>
          <w:p w14:paraId="2E632CA5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2DB47149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7E6AD1F6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</w:t>
            </w: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 w:bidi="hi-IN"/>
              </w:rPr>
              <w:t xml:space="preserve"> odległość zwiezienia zdemontowanych materiałów</w:t>
            </w:r>
          </w:p>
        </w:tc>
        <w:tc>
          <w:tcPr>
            <w:tcW w:w="1250" w:type="dxa"/>
          </w:tcPr>
          <w:p w14:paraId="6305BF67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6E8CC821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  <w:tr w:rsidR="001B328D" w:rsidRPr="006604CA" w14:paraId="2B367A07" w14:textId="77777777" w:rsidTr="001B328D">
        <w:trPr>
          <w:trHeight w:val="300"/>
        </w:trPr>
        <w:tc>
          <w:tcPr>
            <w:tcW w:w="1277" w:type="dxa"/>
          </w:tcPr>
          <w:p w14:paraId="0B04662D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42D0740F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520147A1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Opis technologii wykonania nowych słupków</w:t>
            </w:r>
          </w:p>
        </w:tc>
        <w:tc>
          <w:tcPr>
            <w:tcW w:w="1250" w:type="dxa"/>
          </w:tcPr>
          <w:p w14:paraId="1625BFB6" w14:textId="77777777" w:rsidR="001B328D" w:rsidRPr="00B86B7D" w:rsidRDefault="001B328D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B86B7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>Przewiezienie gotowych słupków z magazynu na powierzchnię</w:t>
            </w:r>
          </w:p>
        </w:tc>
        <w:tc>
          <w:tcPr>
            <w:tcW w:w="1545" w:type="dxa"/>
          </w:tcPr>
          <w:p w14:paraId="413862E3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5D476B7D" w14:textId="77777777" w:rsidTr="001B328D">
        <w:trPr>
          <w:trHeight w:val="300"/>
        </w:trPr>
        <w:tc>
          <w:tcPr>
            <w:tcW w:w="1277" w:type="dxa"/>
          </w:tcPr>
          <w:p w14:paraId="63F43708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2AF01B9A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585FB9C9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Sposób przymocowania siatki</w:t>
            </w:r>
          </w:p>
        </w:tc>
        <w:tc>
          <w:tcPr>
            <w:tcW w:w="1250" w:type="dxa"/>
          </w:tcPr>
          <w:p w14:paraId="6B6741DD" w14:textId="77777777" w:rsidR="001B328D" w:rsidRPr="00B86B7D" w:rsidRDefault="001B328D" w:rsidP="00CB7CB6">
            <w:pPr>
              <w:suppressAutoHyphens w:val="0"/>
              <w:jc w:val="both"/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</w:pPr>
            <w:r w:rsidRPr="00B86B7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t xml:space="preserve">Wkopanie siatki i przybicie </w:t>
            </w:r>
            <w:r w:rsidRPr="00B86B7D">
              <w:rPr>
                <w:rFonts w:asciiTheme="majorHAnsi" w:eastAsia="Calibri" w:hAnsiTheme="majorHAnsi" w:cs="Arial"/>
                <w:sz w:val="18"/>
                <w:szCs w:val="18"/>
                <w:lang w:eastAsia="en-US"/>
              </w:rPr>
              <w:lastRenderedPageBreak/>
              <w:t>skoblami</w:t>
            </w:r>
          </w:p>
        </w:tc>
        <w:tc>
          <w:tcPr>
            <w:tcW w:w="1545" w:type="dxa"/>
          </w:tcPr>
          <w:p w14:paraId="7356A010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lastRenderedPageBreak/>
              <w:t>-</w:t>
            </w:r>
          </w:p>
        </w:tc>
      </w:tr>
      <w:tr w:rsidR="001B328D" w:rsidRPr="006604CA" w14:paraId="38C154C2" w14:textId="77777777" w:rsidTr="001B328D">
        <w:trPr>
          <w:trHeight w:val="300"/>
        </w:trPr>
        <w:tc>
          <w:tcPr>
            <w:tcW w:w="1277" w:type="dxa"/>
          </w:tcPr>
          <w:p w14:paraId="17F386FC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748E2C96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0D517BCB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skobli</w:t>
            </w:r>
          </w:p>
        </w:tc>
        <w:tc>
          <w:tcPr>
            <w:tcW w:w="1250" w:type="dxa"/>
          </w:tcPr>
          <w:p w14:paraId="0A06D39F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42F12911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70907FEA" w14:textId="77777777" w:rsidTr="001B328D">
        <w:trPr>
          <w:trHeight w:val="300"/>
        </w:trPr>
        <w:tc>
          <w:tcPr>
            <w:tcW w:w="1277" w:type="dxa"/>
          </w:tcPr>
          <w:p w14:paraId="6BDD594F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842" w:type="dxa"/>
          </w:tcPr>
          <w:p w14:paraId="25B82CCD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Calibri"/>
                <w:bCs/>
                <w:sz w:val="22"/>
                <w:szCs w:val="22"/>
                <w:lang w:eastAsia="en-US"/>
              </w:rPr>
              <w:t>K GRODZEŃ</w:t>
            </w:r>
          </w:p>
        </w:tc>
        <w:tc>
          <w:tcPr>
            <w:tcW w:w="3437" w:type="dxa"/>
          </w:tcPr>
          <w:p w14:paraId="259B8D1D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Wymagania techniczne gwoździ</w:t>
            </w:r>
          </w:p>
        </w:tc>
        <w:tc>
          <w:tcPr>
            <w:tcW w:w="1250" w:type="dxa"/>
          </w:tcPr>
          <w:p w14:paraId="5B8166CD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545" w:type="dxa"/>
          </w:tcPr>
          <w:p w14:paraId="0E51BB70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-</w:t>
            </w:r>
          </w:p>
        </w:tc>
      </w:tr>
      <w:tr w:rsidR="001B328D" w:rsidRPr="006604CA" w14:paraId="4B791B98" w14:textId="77777777" w:rsidTr="001B328D">
        <w:trPr>
          <w:trHeight w:val="300"/>
        </w:trPr>
        <w:tc>
          <w:tcPr>
            <w:tcW w:w="1277" w:type="dxa"/>
          </w:tcPr>
          <w:p w14:paraId="7288381B" w14:textId="77777777" w:rsidR="001B328D" w:rsidRPr="006604CA" w:rsidRDefault="001B328D" w:rsidP="00CB7CB6">
            <w:pPr>
              <w:suppressAutoHyphens w:val="0"/>
              <w:spacing w:before="120" w:after="120"/>
              <w:jc w:val="center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6EDD46A3" w14:textId="77777777" w:rsidR="001B328D" w:rsidRPr="006604CA" w:rsidRDefault="001B328D" w:rsidP="00CB7CB6">
            <w:pPr>
              <w:suppressAutoHyphens w:val="0"/>
              <w:spacing w:before="120" w:after="120"/>
              <w:rPr>
                <w:rFonts w:asciiTheme="majorHAnsi" w:eastAsia="Cambria" w:hAnsiTheme="majorHAnsi" w:cs="Cambria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39EBCB88" w14:textId="77777777" w:rsidR="001B328D" w:rsidRPr="006604CA" w:rsidRDefault="001B328D" w:rsidP="00CB7CB6">
            <w:pPr>
              <w:suppressAutoHyphens w:val="0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Maksymalna odległość transportu kory do spalenia lub zakopania</w:t>
            </w:r>
          </w:p>
        </w:tc>
        <w:tc>
          <w:tcPr>
            <w:tcW w:w="1250" w:type="dxa"/>
          </w:tcPr>
          <w:p w14:paraId="25EC0509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545" w:type="dxa"/>
          </w:tcPr>
          <w:p w14:paraId="6A8A01EF" w14:textId="77777777" w:rsidR="001B328D" w:rsidRPr="006604CA" w:rsidRDefault="001B328D" w:rsidP="00CB7CB6">
            <w:pPr>
              <w:suppressAutoHyphens w:val="0"/>
              <w:jc w:val="center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6604CA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km</w:t>
            </w:r>
          </w:p>
        </w:tc>
      </w:tr>
    </w:tbl>
    <w:p w14:paraId="6EB92053" w14:textId="77777777" w:rsidR="007B46D2" w:rsidRDefault="007B46D2"/>
    <w:sectPr w:rsidR="007B4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F2D"/>
    <w:rsid w:val="001B0744"/>
    <w:rsid w:val="001B328D"/>
    <w:rsid w:val="001C5C9A"/>
    <w:rsid w:val="001D5D0D"/>
    <w:rsid w:val="001E7817"/>
    <w:rsid w:val="001E7AF6"/>
    <w:rsid w:val="00396F53"/>
    <w:rsid w:val="003A452F"/>
    <w:rsid w:val="00463E71"/>
    <w:rsid w:val="004E0F2D"/>
    <w:rsid w:val="006369CE"/>
    <w:rsid w:val="006A344C"/>
    <w:rsid w:val="006F453F"/>
    <w:rsid w:val="0078294F"/>
    <w:rsid w:val="007B46D2"/>
    <w:rsid w:val="007D2B4F"/>
    <w:rsid w:val="00803444"/>
    <w:rsid w:val="00835080"/>
    <w:rsid w:val="00835630"/>
    <w:rsid w:val="00895684"/>
    <w:rsid w:val="008C35AF"/>
    <w:rsid w:val="009926E9"/>
    <w:rsid w:val="00A20590"/>
    <w:rsid w:val="00AE3E95"/>
    <w:rsid w:val="00B41277"/>
    <w:rsid w:val="00C609DC"/>
    <w:rsid w:val="00CD5C6B"/>
    <w:rsid w:val="00E872CF"/>
    <w:rsid w:val="00F0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CD3D"/>
  <w15:chartTrackingRefBased/>
  <w15:docId w15:val="{D883B6D2-5BE1-44A5-A94F-67491488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F2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9">
    <w:name w:val="Tabela - Siatka9"/>
    <w:basedOn w:val="Standardowy"/>
    <w:next w:val="Tabela-Siatka"/>
    <w:uiPriority w:val="39"/>
    <w:rsid w:val="004E0F2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E0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92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669</Words>
  <Characters>4018</Characters>
  <Application>Microsoft Office Word</Application>
  <DocSecurity>0</DocSecurity>
  <Lines>33</Lines>
  <Paragraphs>9</Paragraphs>
  <ScaleCrop>false</ScaleCrop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Grochalska - Nadleśnictwo Choczewo</dc:creator>
  <cp:keywords/>
  <dc:description/>
  <cp:lastModifiedBy>Lidia Grochalska - Nadleśnictwo Choczewo</cp:lastModifiedBy>
  <cp:revision>3</cp:revision>
  <dcterms:created xsi:type="dcterms:W3CDTF">2024-10-14T08:06:00Z</dcterms:created>
  <dcterms:modified xsi:type="dcterms:W3CDTF">2024-10-15T09:36:00Z</dcterms:modified>
</cp:coreProperties>
</file>